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5C3F9" w14:textId="09FBB838" w:rsidR="00F75D61" w:rsidRPr="00D30240" w:rsidRDefault="00F75D61" w:rsidP="00F75D61">
      <w:pPr>
        <w:pBdr>
          <w:top w:val="nil"/>
          <w:left w:val="nil"/>
          <w:bottom w:val="nil"/>
          <w:right w:val="nil"/>
          <w:between w:val="nil"/>
        </w:pBdr>
        <w:spacing w:line="240" w:lineRule="auto"/>
        <w:rPr>
          <w:b/>
          <w:sz w:val="32"/>
          <w:szCs w:val="32"/>
          <w:u w:val="single"/>
        </w:rPr>
      </w:pPr>
      <w:r w:rsidRPr="00D30240">
        <w:rPr>
          <w:b/>
          <w:sz w:val="32"/>
          <w:szCs w:val="32"/>
          <w:u w:val="single"/>
        </w:rPr>
        <w:t xml:space="preserve">Kapittel </w:t>
      </w:r>
      <w:r>
        <w:rPr>
          <w:b/>
          <w:sz w:val="32"/>
          <w:szCs w:val="32"/>
          <w:u w:val="single"/>
        </w:rPr>
        <w:t>28</w:t>
      </w:r>
      <w:r w:rsidRPr="00D30240">
        <w:rPr>
          <w:b/>
          <w:sz w:val="32"/>
          <w:szCs w:val="32"/>
          <w:u w:val="single"/>
        </w:rPr>
        <w:t xml:space="preserve"> </w:t>
      </w:r>
      <w:r>
        <w:rPr>
          <w:b/>
          <w:sz w:val="32"/>
          <w:szCs w:val="32"/>
          <w:u w:val="single"/>
        </w:rPr>
        <w:t>Skeiv politikk</w:t>
      </w:r>
    </w:p>
    <w:p w14:paraId="7F8BD203" w14:textId="77777777" w:rsidR="00F75D61" w:rsidRPr="00277992" w:rsidRDefault="00F75D61" w:rsidP="00F75D61">
      <w:pPr>
        <w:spacing w:line="240" w:lineRule="auto"/>
        <w:rPr>
          <w:i/>
          <w:sz w:val="24"/>
          <w:szCs w:val="24"/>
          <w:lang w:val="nb-NO"/>
        </w:rPr>
      </w:pPr>
      <w:r>
        <w:rPr>
          <w:i/>
          <w:sz w:val="24"/>
          <w:szCs w:val="24"/>
          <w:lang w:val="nb-NO"/>
        </w:rPr>
        <w:t>Endelig oppdatert: 05</w:t>
      </w:r>
      <w:r w:rsidRPr="008C07DA">
        <w:rPr>
          <w:i/>
          <w:sz w:val="24"/>
          <w:szCs w:val="24"/>
          <w:lang w:val="nb-NO"/>
        </w:rPr>
        <w:t>.11.2020</w:t>
      </w:r>
    </w:p>
    <w:p w14:paraId="3204C3E3" w14:textId="77777777" w:rsidR="00F75D61" w:rsidRPr="00D30240" w:rsidRDefault="00F75D61" w:rsidP="00F75D61">
      <w:pPr>
        <w:rPr>
          <w:b/>
          <w:i/>
          <w:sz w:val="24"/>
          <w:szCs w:val="24"/>
          <w:u w:val="single"/>
        </w:rPr>
      </w:pPr>
    </w:p>
    <w:p w14:paraId="7BDBAC9C" w14:textId="77777777" w:rsidR="00F75D61" w:rsidRPr="00D30240" w:rsidRDefault="00F75D61" w:rsidP="00F75D61">
      <w:pPr>
        <w:rPr>
          <w:b/>
          <w:i/>
          <w:sz w:val="24"/>
          <w:szCs w:val="24"/>
          <w:u w:val="single"/>
        </w:rPr>
      </w:pPr>
      <w:r w:rsidRPr="00D30240">
        <w:rPr>
          <w:b/>
          <w:i/>
          <w:sz w:val="24"/>
          <w:szCs w:val="24"/>
          <w:u w:val="single"/>
        </w:rPr>
        <w:t>Oversikt over forslagene til dette kapitlet:</w:t>
      </w:r>
    </w:p>
    <w:p w14:paraId="3579D203" w14:textId="77777777" w:rsidR="00F75D61" w:rsidRPr="00D30240" w:rsidRDefault="00F75D61" w:rsidP="00F75D61">
      <w:pPr>
        <w:rPr>
          <w:b/>
          <w:i/>
          <w:sz w:val="24"/>
          <w:szCs w:val="24"/>
          <w:u w:val="single"/>
        </w:rPr>
      </w:pPr>
    </w:p>
    <w:tbl>
      <w:tblPr>
        <w:tblStyle w:val="Tabellrutenett"/>
        <w:tblW w:w="9322" w:type="dxa"/>
        <w:tblLook w:val="04A0" w:firstRow="1" w:lastRow="0" w:firstColumn="1" w:lastColumn="0" w:noHBand="0" w:noVBand="1"/>
      </w:tblPr>
      <w:tblGrid>
        <w:gridCol w:w="2518"/>
        <w:gridCol w:w="1893"/>
        <w:gridCol w:w="2456"/>
        <w:gridCol w:w="2455"/>
      </w:tblGrid>
      <w:tr w:rsidR="00F75D61" w:rsidRPr="00D30240" w14:paraId="68FA998D" w14:textId="77777777" w:rsidTr="00E93BC0">
        <w:tc>
          <w:tcPr>
            <w:tcW w:w="2518" w:type="dxa"/>
          </w:tcPr>
          <w:p w14:paraId="1D7A81F4" w14:textId="77777777" w:rsidR="00F75D61" w:rsidRPr="00D30240" w:rsidRDefault="00F75D61" w:rsidP="00E93BC0">
            <w:pPr>
              <w:jc w:val="center"/>
              <w:rPr>
                <w:b/>
                <w:sz w:val="24"/>
                <w:szCs w:val="24"/>
                <w:lang w:val="nb-NO"/>
              </w:rPr>
            </w:pPr>
            <w:r w:rsidRPr="00D30240">
              <w:rPr>
                <w:b/>
                <w:sz w:val="24"/>
                <w:szCs w:val="24"/>
                <w:lang w:val="nb-NO"/>
              </w:rPr>
              <w:t>Kapittel</w:t>
            </w:r>
          </w:p>
        </w:tc>
        <w:tc>
          <w:tcPr>
            <w:tcW w:w="1893" w:type="dxa"/>
          </w:tcPr>
          <w:p w14:paraId="7FD81E57" w14:textId="77777777" w:rsidR="00F75D61" w:rsidRPr="00D30240" w:rsidRDefault="00F75D61" w:rsidP="00E93BC0">
            <w:pPr>
              <w:jc w:val="center"/>
              <w:rPr>
                <w:b/>
                <w:sz w:val="24"/>
                <w:szCs w:val="24"/>
                <w:lang w:val="nb-NO"/>
              </w:rPr>
            </w:pPr>
            <w:r w:rsidRPr="00D30240">
              <w:rPr>
                <w:b/>
                <w:sz w:val="24"/>
                <w:szCs w:val="24"/>
                <w:lang w:val="nb-NO"/>
              </w:rPr>
              <w:t>Punkt</w:t>
            </w:r>
          </w:p>
        </w:tc>
        <w:tc>
          <w:tcPr>
            <w:tcW w:w="2456" w:type="dxa"/>
          </w:tcPr>
          <w:p w14:paraId="2110F25C" w14:textId="77777777" w:rsidR="00F75D61" w:rsidRPr="00D30240" w:rsidRDefault="00F75D61" w:rsidP="00E93BC0">
            <w:pPr>
              <w:jc w:val="center"/>
              <w:rPr>
                <w:b/>
                <w:sz w:val="24"/>
                <w:szCs w:val="24"/>
                <w:lang w:val="nb-NO"/>
              </w:rPr>
            </w:pPr>
            <w:r w:rsidRPr="00D30240">
              <w:rPr>
                <w:b/>
                <w:sz w:val="24"/>
                <w:szCs w:val="24"/>
                <w:lang w:val="nb-NO"/>
              </w:rPr>
              <w:t>Linjenr</w:t>
            </w:r>
          </w:p>
        </w:tc>
        <w:tc>
          <w:tcPr>
            <w:tcW w:w="2455" w:type="dxa"/>
          </w:tcPr>
          <w:p w14:paraId="222E658D" w14:textId="77777777" w:rsidR="00F75D61" w:rsidRPr="00D30240" w:rsidRDefault="00F75D61" w:rsidP="00E93BC0">
            <w:pPr>
              <w:jc w:val="center"/>
              <w:rPr>
                <w:b/>
                <w:sz w:val="24"/>
                <w:szCs w:val="24"/>
                <w:lang w:val="nb-NO"/>
              </w:rPr>
            </w:pPr>
            <w:r w:rsidRPr="00D30240">
              <w:rPr>
                <w:b/>
                <w:sz w:val="24"/>
                <w:szCs w:val="24"/>
                <w:lang w:val="nb-NO"/>
              </w:rPr>
              <w:t>Type forslag</w:t>
            </w:r>
          </w:p>
        </w:tc>
      </w:tr>
      <w:tr w:rsidR="00F75D61" w:rsidRPr="00F4534D" w14:paraId="288B45B6" w14:textId="77777777" w:rsidTr="00E93BC0">
        <w:tc>
          <w:tcPr>
            <w:tcW w:w="2518" w:type="dxa"/>
          </w:tcPr>
          <w:p w14:paraId="70E1B36D" w14:textId="09E8EF63" w:rsidR="00F75D61" w:rsidRPr="00F4534D" w:rsidRDefault="00F75D61" w:rsidP="00E93BC0">
            <w:pPr>
              <w:pBdr>
                <w:top w:val="nil"/>
                <w:left w:val="nil"/>
                <w:bottom w:val="nil"/>
                <w:right w:val="nil"/>
                <w:between w:val="nil"/>
              </w:pBdr>
              <w:jc w:val="center"/>
              <w:rPr>
                <w:b/>
                <w:sz w:val="24"/>
                <w:szCs w:val="24"/>
                <w:highlight w:val="yellow"/>
              </w:rPr>
            </w:pPr>
            <w:r>
              <w:t>28 Skeiv politikk</w:t>
            </w:r>
          </w:p>
        </w:tc>
        <w:tc>
          <w:tcPr>
            <w:tcW w:w="1893" w:type="dxa"/>
          </w:tcPr>
          <w:p w14:paraId="1DAD4A72" w14:textId="2D83ECE4" w:rsidR="00F75D61" w:rsidRPr="00F75D61" w:rsidRDefault="00F75D61" w:rsidP="00E93BC0">
            <w:pPr>
              <w:jc w:val="center"/>
              <w:rPr>
                <w:sz w:val="24"/>
                <w:szCs w:val="24"/>
                <w:highlight w:val="yellow"/>
                <w:lang w:val="nb-NO"/>
              </w:rPr>
            </w:pPr>
            <w:r w:rsidRPr="005A6172">
              <w:t>Nytt</w:t>
            </w:r>
            <w:r w:rsidRPr="00306883">
              <w:rPr>
                <w:b/>
              </w:rPr>
              <w:t xml:space="preserve"> </w:t>
            </w:r>
            <w:r w:rsidRPr="00306883">
              <w:t>28.1 b)</w:t>
            </w:r>
          </w:p>
        </w:tc>
        <w:tc>
          <w:tcPr>
            <w:tcW w:w="2456" w:type="dxa"/>
          </w:tcPr>
          <w:p w14:paraId="1C0DB5FB" w14:textId="3C9062DA" w:rsidR="00F75D61" w:rsidRPr="00F75D61" w:rsidRDefault="008B1CD5" w:rsidP="00E93BC0">
            <w:pPr>
              <w:jc w:val="center"/>
              <w:rPr>
                <w:sz w:val="24"/>
                <w:szCs w:val="24"/>
                <w:highlight w:val="yellow"/>
                <w:lang w:val="nb-NO"/>
              </w:rPr>
            </w:pPr>
            <w:r w:rsidRPr="00F75D61">
              <w:t>2788</w:t>
            </w:r>
          </w:p>
        </w:tc>
        <w:tc>
          <w:tcPr>
            <w:tcW w:w="2455" w:type="dxa"/>
          </w:tcPr>
          <w:p w14:paraId="550B2B5C" w14:textId="0711AA46" w:rsidR="00F75D61" w:rsidRPr="005A6172" w:rsidRDefault="00F75D61" w:rsidP="00E93BC0">
            <w:pPr>
              <w:jc w:val="center"/>
              <w:rPr>
                <w:sz w:val="24"/>
                <w:szCs w:val="24"/>
                <w:highlight w:val="yellow"/>
              </w:rPr>
            </w:pPr>
            <w:r w:rsidRPr="005A6172">
              <w:t>Stryking / Tillegg</w:t>
            </w:r>
          </w:p>
        </w:tc>
      </w:tr>
      <w:tr w:rsidR="00F75D61" w:rsidRPr="00F4534D" w14:paraId="3D4DA304" w14:textId="77777777" w:rsidTr="00E93BC0">
        <w:tc>
          <w:tcPr>
            <w:tcW w:w="2518" w:type="dxa"/>
          </w:tcPr>
          <w:p w14:paraId="01FE1011" w14:textId="77777777" w:rsidR="00F75D61" w:rsidRPr="00F4534D" w:rsidRDefault="00F75D61" w:rsidP="00E93BC0">
            <w:pPr>
              <w:jc w:val="center"/>
              <w:rPr>
                <w:b/>
                <w:sz w:val="24"/>
                <w:szCs w:val="24"/>
                <w:highlight w:val="yellow"/>
                <w:lang w:val="nb-NO"/>
              </w:rPr>
            </w:pPr>
          </w:p>
        </w:tc>
        <w:tc>
          <w:tcPr>
            <w:tcW w:w="1893" w:type="dxa"/>
          </w:tcPr>
          <w:p w14:paraId="0ABB1174" w14:textId="19B3F34E" w:rsidR="00F75D61" w:rsidRPr="00F75D61" w:rsidRDefault="005A6172" w:rsidP="00E93BC0">
            <w:pPr>
              <w:jc w:val="center"/>
              <w:rPr>
                <w:b/>
                <w:sz w:val="24"/>
                <w:szCs w:val="24"/>
                <w:highlight w:val="yellow"/>
                <w:u w:val="single"/>
                <w:lang w:val="nb-NO"/>
              </w:rPr>
            </w:pPr>
            <w:r w:rsidRPr="000060EE">
              <w:t>28.3 a)</w:t>
            </w:r>
          </w:p>
        </w:tc>
        <w:tc>
          <w:tcPr>
            <w:tcW w:w="2456" w:type="dxa"/>
          </w:tcPr>
          <w:p w14:paraId="4599483D" w14:textId="00A726B8" w:rsidR="00F75D61" w:rsidRPr="00F75D61" w:rsidRDefault="005A6172" w:rsidP="00E93BC0">
            <w:pPr>
              <w:jc w:val="center"/>
              <w:rPr>
                <w:b/>
                <w:sz w:val="24"/>
                <w:szCs w:val="24"/>
                <w:highlight w:val="yellow"/>
                <w:u w:val="single"/>
                <w:lang w:val="nb-NO"/>
              </w:rPr>
            </w:pPr>
            <w:r w:rsidRPr="000060EE">
              <w:t>2809</w:t>
            </w:r>
          </w:p>
        </w:tc>
        <w:tc>
          <w:tcPr>
            <w:tcW w:w="2455" w:type="dxa"/>
          </w:tcPr>
          <w:p w14:paraId="2475265E" w14:textId="785C22C4" w:rsidR="00F75D61" w:rsidRPr="005A6172" w:rsidRDefault="005A6172" w:rsidP="00E93BC0">
            <w:pPr>
              <w:jc w:val="center"/>
              <w:rPr>
                <w:sz w:val="24"/>
                <w:szCs w:val="24"/>
                <w:highlight w:val="yellow"/>
                <w:u w:val="single"/>
                <w:lang w:val="nb-NO"/>
              </w:rPr>
            </w:pPr>
            <w:r w:rsidRPr="005A6172">
              <w:t>Endring</w:t>
            </w:r>
          </w:p>
        </w:tc>
      </w:tr>
      <w:tr w:rsidR="00F75D61" w:rsidRPr="00D30240" w14:paraId="55E03465" w14:textId="77777777" w:rsidTr="00E93BC0">
        <w:tc>
          <w:tcPr>
            <w:tcW w:w="2518" w:type="dxa"/>
          </w:tcPr>
          <w:p w14:paraId="0E0AEE5A" w14:textId="77777777" w:rsidR="00F75D61" w:rsidRPr="00D30240" w:rsidRDefault="00F75D61" w:rsidP="00E93BC0">
            <w:pPr>
              <w:jc w:val="center"/>
              <w:rPr>
                <w:b/>
                <w:sz w:val="24"/>
                <w:szCs w:val="24"/>
                <w:u w:val="single"/>
                <w:lang w:val="nb-NO"/>
              </w:rPr>
            </w:pPr>
          </w:p>
        </w:tc>
        <w:tc>
          <w:tcPr>
            <w:tcW w:w="1893" w:type="dxa"/>
          </w:tcPr>
          <w:p w14:paraId="5466A9D7" w14:textId="77777777" w:rsidR="00F75D61" w:rsidRPr="00F75D61" w:rsidRDefault="00F75D61" w:rsidP="00E93BC0">
            <w:pPr>
              <w:jc w:val="center"/>
              <w:rPr>
                <w:b/>
                <w:sz w:val="24"/>
                <w:szCs w:val="24"/>
                <w:highlight w:val="yellow"/>
                <w:u w:val="single"/>
                <w:lang w:val="nb-NO"/>
              </w:rPr>
            </w:pPr>
          </w:p>
        </w:tc>
        <w:tc>
          <w:tcPr>
            <w:tcW w:w="2456" w:type="dxa"/>
          </w:tcPr>
          <w:p w14:paraId="018E9153" w14:textId="77777777" w:rsidR="00F75D61" w:rsidRPr="00F75D61" w:rsidRDefault="00F75D61" w:rsidP="00E93BC0">
            <w:pPr>
              <w:jc w:val="center"/>
              <w:rPr>
                <w:b/>
                <w:sz w:val="24"/>
                <w:szCs w:val="24"/>
                <w:highlight w:val="yellow"/>
                <w:u w:val="single"/>
                <w:lang w:val="nb-NO"/>
              </w:rPr>
            </w:pPr>
          </w:p>
        </w:tc>
        <w:tc>
          <w:tcPr>
            <w:tcW w:w="2455" w:type="dxa"/>
          </w:tcPr>
          <w:p w14:paraId="5569C610" w14:textId="77777777" w:rsidR="00F75D61" w:rsidRPr="00F75D61" w:rsidRDefault="00F75D61" w:rsidP="00E93BC0">
            <w:pPr>
              <w:jc w:val="center"/>
              <w:rPr>
                <w:b/>
                <w:sz w:val="24"/>
                <w:szCs w:val="24"/>
                <w:highlight w:val="yellow"/>
                <w:u w:val="single"/>
                <w:lang w:val="nb-NO"/>
              </w:rPr>
            </w:pPr>
          </w:p>
        </w:tc>
      </w:tr>
    </w:tbl>
    <w:p w14:paraId="4A0AD85E" w14:textId="77777777" w:rsidR="00B6764A" w:rsidRDefault="00B6764A">
      <w:pPr>
        <w:spacing w:line="240" w:lineRule="auto"/>
        <w:rPr>
          <w:b/>
          <w:sz w:val="24"/>
          <w:szCs w:val="24"/>
        </w:rPr>
      </w:pPr>
    </w:p>
    <w:p w14:paraId="13D2B224" w14:textId="77777777" w:rsidR="00B6764A" w:rsidRDefault="00B6764A">
      <w:pPr>
        <w:spacing w:line="240" w:lineRule="auto"/>
        <w:rPr>
          <w:sz w:val="24"/>
          <w:szCs w:val="24"/>
        </w:rPr>
      </w:pPr>
    </w:p>
    <w:tbl>
      <w:tblPr>
        <w:tblStyle w:val="a"/>
        <w:tblW w:w="93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00"/>
        <w:gridCol w:w="5130"/>
      </w:tblGrid>
      <w:tr w:rsidR="00B6764A" w:rsidRPr="00F75D61" w14:paraId="66B22C48" w14:textId="77777777" w:rsidTr="005A6172">
        <w:trPr>
          <w:trHeight w:val="432"/>
        </w:trPr>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C7227" w14:textId="3C7BA14A" w:rsidR="00B6764A" w:rsidRPr="00F75D61" w:rsidRDefault="007B1693" w:rsidP="00432538">
            <w:pPr>
              <w:spacing w:line="240" w:lineRule="auto"/>
              <w:rPr>
                <w:i/>
              </w:rPr>
            </w:pPr>
            <w:r w:rsidRPr="00F75D61">
              <w:rPr>
                <w:b/>
              </w:rPr>
              <w:t xml:space="preserve">Type forslag: </w:t>
            </w:r>
            <w:r w:rsidR="00432538" w:rsidRPr="00F75D61">
              <w:rPr>
                <w:b/>
              </w:rPr>
              <w:t>Stryking / Tillegg</w:t>
            </w:r>
          </w:p>
        </w:tc>
        <w:tc>
          <w:tcPr>
            <w:tcW w:w="51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5B40861" w14:textId="30589916" w:rsidR="00B6764A" w:rsidRPr="00F75D61" w:rsidRDefault="007B1693">
            <w:pPr>
              <w:spacing w:line="240" w:lineRule="auto"/>
            </w:pPr>
            <w:r w:rsidRPr="00F75D61">
              <w:rPr>
                <w:b/>
              </w:rPr>
              <w:t xml:space="preserve">Forslagsstiller: </w:t>
            </w:r>
            <w:r w:rsidR="000877B8" w:rsidRPr="00F75D61">
              <w:rPr>
                <w:b/>
                <w:bCs/>
                <w:lang w:val="en-US" w:eastAsia="nb-NO"/>
              </w:rPr>
              <w:t>Helle Borgen</w:t>
            </w:r>
          </w:p>
        </w:tc>
      </w:tr>
      <w:tr w:rsidR="00B6764A" w:rsidRPr="00F75D61" w14:paraId="28478FA8" w14:textId="77777777" w:rsidTr="005A6172">
        <w:trPr>
          <w:trHeight w:val="362"/>
        </w:trPr>
        <w:tc>
          <w:tcPr>
            <w:tcW w:w="42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59A517" w14:textId="176650A4" w:rsidR="00B6764A" w:rsidRPr="00F75D61" w:rsidRDefault="007B1693" w:rsidP="000877B8">
            <w:pPr>
              <w:spacing w:line="240" w:lineRule="auto"/>
            </w:pPr>
            <w:r w:rsidRPr="00F75D61">
              <w:rPr>
                <w:b/>
              </w:rPr>
              <w:t xml:space="preserve">Kapittel: </w:t>
            </w:r>
            <w:r w:rsidR="00E33235" w:rsidRPr="00F75D61">
              <w:rPr>
                <w:b/>
              </w:rPr>
              <w:t xml:space="preserve">28 </w:t>
            </w:r>
            <w:r w:rsidR="00E33235" w:rsidRPr="00F75D61">
              <w:t>Skeiv politikk</w:t>
            </w:r>
          </w:p>
        </w:tc>
        <w:tc>
          <w:tcPr>
            <w:tcW w:w="5130" w:type="dxa"/>
            <w:tcBorders>
              <w:bottom w:val="single" w:sz="8" w:space="0" w:color="000000"/>
              <w:right w:val="single" w:sz="8" w:space="0" w:color="000000"/>
            </w:tcBorders>
            <w:tcMar>
              <w:top w:w="100" w:type="dxa"/>
              <w:left w:w="100" w:type="dxa"/>
              <w:bottom w:w="100" w:type="dxa"/>
              <w:right w:w="100" w:type="dxa"/>
            </w:tcMar>
          </w:tcPr>
          <w:p w14:paraId="761F4283" w14:textId="6DE763FB" w:rsidR="00B6764A" w:rsidRPr="00F75D61" w:rsidRDefault="007B1693" w:rsidP="006B7C83">
            <w:pPr>
              <w:spacing w:line="240" w:lineRule="auto"/>
            </w:pPr>
            <w:r w:rsidRPr="00F75D61">
              <w:rPr>
                <w:b/>
              </w:rPr>
              <w:t xml:space="preserve">Underpunkt: </w:t>
            </w:r>
            <w:r w:rsidR="00432538" w:rsidRPr="00F75D61">
              <w:rPr>
                <w:b/>
              </w:rPr>
              <w:t xml:space="preserve">Nytt </w:t>
            </w:r>
            <w:r w:rsidR="00432538" w:rsidRPr="00F75D61">
              <w:t>28.1 b) Kjønnsidentitet</w:t>
            </w:r>
          </w:p>
        </w:tc>
      </w:tr>
      <w:tr w:rsidR="00B6764A" w:rsidRPr="00F75D61" w14:paraId="5596879B" w14:textId="77777777" w:rsidTr="005A6172">
        <w:trPr>
          <w:trHeight w:val="356"/>
        </w:trPr>
        <w:tc>
          <w:tcPr>
            <w:tcW w:w="42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5EE171" w14:textId="02DC37E8" w:rsidR="00B6764A" w:rsidRPr="00F75D61" w:rsidRDefault="007B1693" w:rsidP="000060EE">
            <w:pPr>
              <w:spacing w:line="240" w:lineRule="auto"/>
            </w:pPr>
            <w:r w:rsidRPr="00F75D61">
              <w:rPr>
                <w:b/>
              </w:rPr>
              <w:t xml:space="preserve">Linjenummer: </w:t>
            </w:r>
            <w:r w:rsidR="00432538" w:rsidRPr="00F75D61">
              <w:t>2788</w:t>
            </w:r>
          </w:p>
        </w:tc>
        <w:tc>
          <w:tcPr>
            <w:tcW w:w="5130" w:type="dxa"/>
            <w:tcBorders>
              <w:bottom w:val="single" w:sz="8" w:space="0" w:color="000000"/>
              <w:right w:val="single" w:sz="8" w:space="0" w:color="000000"/>
            </w:tcBorders>
            <w:tcMar>
              <w:top w:w="100" w:type="dxa"/>
              <w:left w:w="100" w:type="dxa"/>
              <w:bottom w:w="100" w:type="dxa"/>
              <w:right w:w="100" w:type="dxa"/>
            </w:tcMar>
          </w:tcPr>
          <w:p w14:paraId="3EFB9BD8" w14:textId="77777777" w:rsidR="00B6764A" w:rsidRPr="00F75D61" w:rsidRDefault="00B6764A">
            <w:pPr>
              <w:spacing w:line="240" w:lineRule="auto"/>
            </w:pPr>
          </w:p>
        </w:tc>
      </w:tr>
      <w:tr w:rsidR="00B6764A" w:rsidRPr="00F75D61" w14:paraId="4D6048C4" w14:textId="77777777" w:rsidTr="00F75D61">
        <w:trPr>
          <w:trHeight w:val="1159"/>
        </w:trPr>
        <w:tc>
          <w:tcPr>
            <w:tcW w:w="93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ADD32DB" w14:textId="77777777" w:rsidR="00B6764A" w:rsidRPr="00F75D61" w:rsidRDefault="007B1693">
            <w:pPr>
              <w:spacing w:line="240" w:lineRule="auto"/>
            </w:pPr>
            <w:r w:rsidRPr="00F75D61">
              <w:rPr>
                <w:b/>
              </w:rPr>
              <w:t>Opprinnelig punkt:</w:t>
            </w:r>
            <w:r w:rsidRPr="00F75D61">
              <w:t xml:space="preserve"> </w:t>
            </w:r>
          </w:p>
          <w:p w14:paraId="248CECAC" w14:textId="4BBDEE69" w:rsidR="00B6764A" w:rsidRPr="00F75D61" w:rsidRDefault="00432538">
            <w:pPr>
              <w:spacing w:line="240" w:lineRule="auto"/>
              <w:rPr>
                <w:b/>
              </w:rPr>
            </w:pPr>
            <w:r w:rsidRPr="00F75D61">
              <w:rPr>
                <w:lang w:val="en-US" w:eastAsia="nb-NO"/>
              </w:rPr>
              <w:t>b) At det etableres et helhetlig og lavterskel behandlingstilbud med spesialkompetanse i alle helseregionene for personer som opplever kjønnsinkongruens eller kjønnsdysfori basert på deres individuelle behov og ønsker. </w:t>
            </w:r>
          </w:p>
        </w:tc>
      </w:tr>
      <w:tr w:rsidR="00B6764A" w:rsidRPr="00F75D61" w14:paraId="40CB1C4D" w14:textId="77777777" w:rsidTr="005A6172">
        <w:trPr>
          <w:trHeight w:val="6251"/>
        </w:trPr>
        <w:tc>
          <w:tcPr>
            <w:tcW w:w="93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46F95" w14:textId="5A062B2D" w:rsidR="00B6764A" w:rsidRPr="00F75D61" w:rsidRDefault="007B1693">
            <w:pPr>
              <w:spacing w:line="240" w:lineRule="auto"/>
              <w:rPr>
                <w:b/>
              </w:rPr>
            </w:pPr>
            <w:r w:rsidRPr="00F75D61">
              <w:rPr>
                <w:b/>
              </w:rPr>
              <w:t xml:space="preserve">Nytt punkt: </w:t>
            </w:r>
          </w:p>
          <w:p w14:paraId="60F374B1" w14:textId="77777777" w:rsidR="00432538" w:rsidRPr="00F75D61" w:rsidRDefault="00432538" w:rsidP="00432538">
            <w:pPr>
              <w:spacing w:line="240" w:lineRule="auto"/>
              <w:rPr>
                <w:i/>
              </w:rPr>
            </w:pPr>
            <w:r w:rsidRPr="00F75D61">
              <w:rPr>
                <w:i/>
              </w:rPr>
              <w:t>Punkt b) strykes i sin helhet.</w:t>
            </w:r>
          </w:p>
          <w:p w14:paraId="055CF3EB" w14:textId="507007B6" w:rsidR="00432538" w:rsidRPr="00F75D61" w:rsidRDefault="00432538" w:rsidP="00432538">
            <w:pPr>
              <w:spacing w:line="240" w:lineRule="auto"/>
              <w:rPr>
                <w:i/>
                <w:u w:val="single"/>
              </w:rPr>
            </w:pPr>
            <w:r w:rsidRPr="00F75D61">
              <w:rPr>
                <w:i/>
                <w:u w:val="single"/>
              </w:rPr>
              <w:t xml:space="preserve">Erstattes med: </w:t>
            </w:r>
          </w:p>
          <w:p w14:paraId="3C161E82" w14:textId="270BAFF2" w:rsidR="00432538" w:rsidRPr="00F75D61" w:rsidRDefault="00432538" w:rsidP="00432538">
            <w:pPr>
              <w:spacing w:line="240" w:lineRule="auto"/>
            </w:pPr>
            <w:r w:rsidRPr="00F75D61">
              <w:t xml:space="preserve">Transpersoner finnes i alle samfunn som en naturlig variasjon.  Transfolk er undertrykt i vårt og andre samfunn. Det er i dag en relativ stor økning av unge som ønsker å bytte kjønn ved å endre kroppen ved operasjon og/eller livslang hormonbehandling. Særlig er det stor økning i misnøye med sitt fødte kjønn blandt fødte jenter. Vi ser på dette delvis som uttrykk for for trange kjønnsroller I samfunnet og misnøye med å gå inn den undertrykte og snevre kvinnerollen, og ønsker derfor at dette ikke bare løses med individuell kjønnsoperasjoner/hormoner, men ved samfunnsmessig diskusjon som kan utvide kjønnsroller og identitet uten fysiske irreversible forandringer. For noen er operasjoner og livslang hormonbehandlig det beste , og tilbudet må tilpasses både dette og at dette ikke er en lett lavterskel løsning. Operasjon og livslang hormonbehandling  er ikke nødvendigvis er den beste løsningen hos flertallet  av de som tenker seg dette på ett tidspunkt i livet.   </w:t>
            </w:r>
          </w:p>
          <w:p w14:paraId="379D3D2A" w14:textId="77777777" w:rsidR="00432538" w:rsidRPr="00F75D61" w:rsidRDefault="00432538" w:rsidP="00432538">
            <w:pPr>
              <w:spacing w:line="240" w:lineRule="auto"/>
            </w:pPr>
          </w:p>
          <w:p w14:paraId="2640493A" w14:textId="77777777" w:rsidR="00432538" w:rsidRPr="00F75D61" w:rsidRDefault="00432538" w:rsidP="00432538">
            <w:pPr>
              <w:spacing w:line="240" w:lineRule="auto"/>
            </w:pPr>
            <w:r w:rsidRPr="00F75D61">
              <w:t xml:space="preserve">Rødt vil derfor: </w:t>
            </w:r>
          </w:p>
          <w:p w14:paraId="0B460F2A" w14:textId="77777777" w:rsidR="00432538" w:rsidRPr="00F75D61" w:rsidRDefault="00432538" w:rsidP="00432538">
            <w:pPr>
              <w:pStyle w:val="Listeavsnitt"/>
              <w:numPr>
                <w:ilvl w:val="0"/>
                <w:numId w:val="3"/>
              </w:numPr>
              <w:spacing w:line="240" w:lineRule="auto"/>
            </w:pPr>
            <w:r w:rsidRPr="00F75D61">
              <w:t>Beholde Rikshospitalet som behandlingssted, dette feltet krever spesialkompetanse</w:t>
            </w:r>
          </w:p>
          <w:p w14:paraId="19C0709D" w14:textId="77777777" w:rsidR="00432538" w:rsidRPr="00F75D61" w:rsidRDefault="00432538" w:rsidP="00432538">
            <w:pPr>
              <w:pStyle w:val="Listeavsnitt"/>
              <w:numPr>
                <w:ilvl w:val="0"/>
                <w:numId w:val="3"/>
              </w:numPr>
              <w:spacing w:line="240" w:lineRule="auto"/>
            </w:pPr>
            <w:r w:rsidRPr="00F75D61">
              <w:t>Bidra til holdningsendring på Rikshospitalet i pasientbehandlingen, med mer lydhørhet for transfolk.</w:t>
            </w:r>
          </w:p>
          <w:p w14:paraId="06ACECEA" w14:textId="77777777" w:rsidR="00432538" w:rsidRPr="00F75D61" w:rsidRDefault="00432538" w:rsidP="00432538">
            <w:pPr>
              <w:pStyle w:val="Listeavsnitt"/>
              <w:numPr>
                <w:ilvl w:val="0"/>
                <w:numId w:val="3"/>
              </w:numPr>
              <w:spacing w:line="240" w:lineRule="auto"/>
            </w:pPr>
            <w:r w:rsidRPr="00F75D61">
              <w:t xml:space="preserve">At flest mulig skal være glad i kroppen sin som de født med, og ikke la den kroppen sette grenser for livet på noe vis. </w:t>
            </w:r>
          </w:p>
          <w:p w14:paraId="33097120" w14:textId="77777777" w:rsidR="00432538" w:rsidRPr="00F75D61" w:rsidRDefault="00432538" w:rsidP="00432538">
            <w:pPr>
              <w:pStyle w:val="Listeavsnitt"/>
              <w:numPr>
                <w:ilvl w:val="0"/>
                <w:numId w:val="3"/>
              </w:numPr>
              <w:spacing w:line="240" w:lineRule="auto"/>
            </w:pPr>
            <w:r w:rsidRPr="00F75D61">
              <w:t xml:space="preserve">Støtte ungdom i å utfolde seg seksuelt på tvers av kjønn og kjønnsutrykk. </w:t>
            </w:r>
          </w:p>
          <w:p w14:paraId="26E82D5E" w14:textId="77777777" w:rsidR="00B6764A" w:rsidRPr="00F75D61" w:rsidRDefault="00432538" w:rsidP="00432538">
            <w:pPr>
              <w:pStyle w:val="Listeavsnitt"/>
              <w:numPr>
                <w:ilvl w:val="0"/>
                <w:numId w:val="3"/>
              </w:numPr>
              <w:spacing w:line="240" w:lineRule="auto"/>
            </w:pPr>
            <w:r w:rsidRPr="00F75D61">
              <w:t>Støtte de som gjennomfører operasjoner og hormonbehandling, og sikre god oppfølging.</w:t>
            </w:r>
          </w:p>
          <w:p w14:paraId="4DC95B94" w14:textId="0C45A13C" w:rsidR="00306883" w:rsidRPr="00F75D61" w:rsidRDefault="00306883" w:rsidP="00306883">
            <w:pPr>
              <w:pStyle w:val="Listeavsnitt"/>
              <w:spacing w:line="240" w:lineRule="auto"/>
            </w:pPr>
          </w:p>
        </w:tc>
      </w:tr>
      <w:tr w:rsidR="00B6764A" w:rsidRPr="00F75D61" w14:paraId="62A79078" w14:textId="77777777" w:rsidTr="001120A9">
        <w:trPr>
          <w:trHeight w:val="888"/>
        </w:trPr>
        <w:tc>
          <w:tcPr>
            <w:tcW w:w="93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099728" w14:textId="77777777" w:rsidR="00B6764A" w:rsidRPr="00F75D61" w:rsidRDefault="007B1693">
            <w:pPr>
              <w:spacing w:line="240" w:lineRule="auto"/>
              <w:rPr>
                <w:b/>
              </w:rPr>
            </w:pPr>
            <w:r w:rsidRPr="00F75D61">
              <w:rPr>
                <w:b/>
              </w:rPr>
              <w:lastRenderedPageBreak/>
              <w:t xml:space="preserve">Begrunnelse: </w:t>
            </w:r>
          </w:p>
          <w:p w14:paraId="4E9DC344" w14:textId="77777777" w:rsidR="00432538" w:rsidRPr="00F75D61" w:rsidRDefault="00432538" w:rsidP="00432538">
            <w:pPr>
              <w:spacing w:line="240" w:lineRule="auto"/>
            </w:pPr>
            <w:r w:rsidRPr="00F75D61">
              <w:t xml:space="preserve">Når forekomsten av fødte unge jenter som er vil ut av sitt kjønn, øker så mye, er det et samfunnsmessig forhold og ikke et individuelt. Da må det løses I hovedsak ved åpning av utrykksmåter og kamp mot kvinneundertrykking og ikke ved irreversible operasjoner og hormonbehandlinger. </w:t>
            </w:r>
          </w:p>
          <w:p w14:paraId="49F8A38F" w14:textId="2440E358" w:rsidR="00432538" w:rsidRPr="00F75D61" w:rsidRDefault="00432538" w:rsidP="00694D22">
            <w:pPr>
              <w:spacing w:line="240" w:lineRule="auto"/>
            </w:pPr>
            <w:r w:rsidRPr="00F75D61">
              <w:t>Jeg viser dessuten til Dagbladkronikker fra transfolka I Benhamin Hermansen stiftelsen som selv er transoperert, og kronikk samme sted fra to unge jenter som detranset, dvs angret seg og I dag lever lesbisk. Operasjoner og livslang hormonbehandlig må være en mulighet, men det må også være en mulighet å leve som trans uten dette (som Espen Ester Benestad feks)</w:t>
            </w:r>
          </w:p>
        </w:tc>
      </w:tr>
    </w:tbl>
    <w:p w14:paraId="515E3E88" w14:textId="77777777" w:rsidR="00B6764A" w:rsidRDefault="00B6764A">
      <w:pPr>
        <w:spacing w:line="240" w:lineRule="auto"/>
        <w:rPr>
          <w:sz w:val="24"/>
          <w:szCs w:val="24"/>
        </w:rPr>
      </w:pPr>
    </w:p>
    <w:p w14:paraId="2791D9AC" w14:textId="77777777" w:rsidR="00B6764A" w:rsidRDefault="00B6764A">
      <w:pPr>
        <w:spacing w:line="240" w:lineRule="auto"/>
        <w:rPr>
          <w:sz w:val="24"/>
          <w:szCs w:val="24"/>
        </w:rPr>
      </w:pPr>
    </w:p>
    <w:p w14:paraId="299ED10B" w14:textId="77777777" w:rsidR="005A6172" w:rsidRDefault="005A6172">
      <w:pPr>
        <w:spacing w:line="240" w:lineRule="auto"/>
        <w:rPr>
          <w:sz w:val="24"/>
          <w:szCs w:val="24"/>
        </w:rPr>
      </w:pPr>
      <w:bookmarkStart w:id="0" w:name="_GoBack"/>
      <w:bookmarkEnd w:id="0"/>
    </w:p>
    <w:p w14:paraId="79BE6F9F" w14:textId="77777777" w:rsidR="005A6172" w:rsidRDefault="005A6172" w:rsidP="005A6172">
      <w:pPr>
        <w:spacing w:line="240" w:lineRule="auto"/>
        <w:rPr>
          <w:sz w:val="24"/>
          <w:szCs w:val="24"/>
        </w:rPr>
      </w:pPr>
    </w:p>
    <w:tbl>
      <w:tblPr>
        <w:tblStyle w:val="a"/>
        <w:tblW w:w="93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00"/>
        <w:gridCol w:w="5130"/>
      </w:tblGrid>
      <w:tr w:rsidR="005A6172" w:rsidRPr="000060EE" w14:paraId="1CB8E9C1" w14:textId="77777777" w:rsidTr="00E93BC0">
        <w:trPr>
          <w:trHeight w:val="555"/>
        </w:trPr>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D168F" w14:textId="77777777" w:rsidR="005A6172" w:rsidRPr="000060EE" w:rsidRDefault="005A6172" w:rsidP="00E93BC0">
            <w:pPr>
              <w:spacing w:line="240" w:lineRule="auto"/>
              <w:rPr>
                <w:i/>
              </w:rPr>
            </w:pPr>
            <w:r w:rsidRPr="000060EE">
              <w:rPr>
                <w:b/>
              </w:rPr>
              <w:t>Type forslag: Endring</w:t>
            </w:r>
          </w:p>
        </w:tc>
        <w:tc>
          <w:tcPr>
            <w:tcW w:w="51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E71FB9" w14:textId="77777777" w:rsidR="005A6172" w:rsidRPr="000060EE" w:rsidRDefault="005A6172" w:rsidP="00E93BC0">
            <w:pPr>
              <w:spacing w:line="240" w:lineRule="auto"/>
            </w:pPr>
            <w:r w:rsidRPr="000060EE">
              <w:rPr>
                <w:b/>
              </w:rPr>
              <w:t xml:space="preserve">Forslagsstiller: </w:t>
            </w:r>
            <w:r w:rsidRPr="000060EE">
              <w:rPr>
                <w:b/>
                <w:bCs/>
                <w:lang w:val="en-US" w:eastAsia="nb-NO"/>
              </w:rPr>
              <w:t>Helle Borgen</w:t>
            </w:r>
          </w:p>
        </w:tc>
      </w:tr>
      <w:tr w:rsidR="005A6172" w:rsidRPr="000060EE" w14:paraId="08DA0319" w14:textId="77777777" w:rsidTr="00E93BC0">
        <w:trPr>
          <w:trHeight w:val="555"/>
        </w:trPr>
        <w:tc>
          <w:tcPr>
            <w:tcW w:w="42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EC5A2A" w14:textId="77777777" w:rsidR="005A6172" w:rsidRPr="000060EE" w:rsidRDefault="005A6172" w:rsidP="00E93BC0">
            <w:pPr>
              <w:spacing w:line="240" w:lineRule="auto"/>
            </w:pPr>
            <w:r w:rsidRPr="000060EE">
              <w:rPr>
                <w:b/>
              </w:rPr>
              <w:t xml:space="preserve">Kapittel: 28 </w:t>
            </w:r>
            <w:r w:rsidRPr="000060EE">
              <w:t>Skeiv politikk</w:t>
            </w:r>
          </w:p>
        </w:tc>
        <w:tc>
          <w:tcPr>
            <w:tcW w:w="5130" w:type="dxa"/>
            <w:tcBorders>
              <w:bottom w:val="single" w:sz="8" w:space="0" w:color="000000"/>
              <w:right w:val="single" w:sz="8" w:space="0" w:color="000000"/>
            </w:tcBorders>
            <w:tcMar>
              <w:top w:w="100" w:type="dxa"/>
              <w:left w:w="100" w:type="dxa"/>
              <w:bottom w:w="100" w:type="dxa"/>
              <w:right w:w="100" w:type="dxa"/>
            </w:tcMar>
          </w:tcPr>
          <w:p w14:paraId="124C0149" w14:textId="77777777" w:rsidR="005A6172" w:rsidRPr="000060EE" w:rsidRDefault="005A6172" w:rsidP="00E93BC0">
            <w:pPr>
              <w:spacing w:line="240" w:lineRule="auto"/>
            </w:pPr>
            <w:r w:rsidRPr="000060EE">
              <w:rPr>
                <w:b/>
              </w:rPr>
              <w:t xml:space="preserve">Underpunkt: </w:t>
            </w:r>
            <w:r w:rsidRPr="000060EE">
              <w:t>28.3 a)</w:t>
            </w:r>
          </w:p>
        </w:tc>
      </w:tr>
      <w:tr w:rsidR="005A6172" w:rsidRPr="000060EE" w14:paraId="75BC3E41" w14:textId="77777777" w:rsidTr="00E93BC0">
        <w:trPr>
          <w:trHeight w:val="555"/>
        </w:trPr>
        <w:tc>
          <w:tcPr>
            <w:tcW w:w="42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B584B0" w14:textId="77777777" w:rsidR="005A6172" w:rsidRPr="000060EE" w:rsidRDefault="005A6172" w:rsidP="00E93BC0">
            <w:pPr>
              <w:spacing w:line="240" w:lineRule="auto"/>
            </w:pPr>
            <w:r w:rsidRPr="000060EE">
              <w:rPr>
                <w:b/>
              </w:rPr>
              <w:t xml:space="preserve">Linjenummer: </w:t>
            </w:r>
            <w:r w:rsidRPr="000060EE">
              <w:t>2809</w:t>
            </w:r>
          </w:p>
        </w:tc>
        <w:tc>
          <w:tcPr>
            <w:tcW w:w="5130" w:type="dxa"/>
            <w:tcBorders>
              <w:bottom w:val="single" w:sz="8" w:space="0" w:color="000000"/>
              <w:right w:val="single" w:sz="8" w:space="0" w:color="000000"/>
            </w:tcBorders>
            <w:tcMar>
              <w:top w:w="100" w:type="dxa"/>
              <w:left w:w="100" w:type="dxa"/>
              <w:bottom w:w="100" w:type="dxa"/>
              <w:right w:w="100" w:type="dxa"/>
            </w:tcMar>
          </w:tcPr>
          <w:p w14:paraId="04B02D08" w14:textId="77777777" w:rsidR="005A6172" w:rsidRPr="000060EE" w:rsidRDefault="005A6172" w:rsidP="00E93BC0">
            <w:pPr>
              <w:spacing w:line="240" w:lineRule="auto"/>
            </w:pPr>
          </w:p>
        </w:tc>
      </w:tr>
      <w:tr w:rsidR="005A6172" w:rsidRPr="000060EE" w14:paraId="571EBF14" w14:textId="77777777" w:rsidTr="005A6172">
        <w:trPr>
          <w:trHeight w:val="683"/>
        </w:trPr>
        <w:tc>
          <w:tcPr>
            <w:tcW w:w="93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51AD4636" w14:textId="77777777" w:rsidR="005A6172" w:rsidRPr="000060EE" w:rsidRDefault="005A6172" w:rsidP="00E93BC0">
            <w:pPr>
              <w:spacing w:line="240" w:lineRule="auto"/>
            </w:pPr>
            <w:r w:rsidRPr="000060EE">
              <w:rPr>
                <w:b/>
              </w:rPr>
              <w:t>Opprinnelig punkt:</w:t>
            </w:r>
            <w:r w:rsidRPr="000060EE">
              <w:t xml:space="preserve"> </w:t>
            </w:r>
          </w:p>
          <w:p w14:paraId="58AF3558" w14:textId="5CD9C671" w:rsidR="005A6172" w:rsidRPr="005A6172" w:rsidRDefault="005A6172" w:rsidP="00E93BC0">
            <w:pPr>
              <w:spacing w:line="240" w:lineRule="auto"/>
            </w:pPr>
            <w:r w:rsidRPr="000060EE">
              <w:t>a) Rosa kompetanse</w:t>
            </w:r>
          </w:p>
          <w:p w14:paraId="549E4736" w14:textId="77777777" w:rsidR="005A6172" w:rsidRPr="000060EE" w:rsidRDefault="005A6172" w:rsidP="00E93BC0">
            <w:pPr>
              <w:spacing w:line="240" w:lineRule="auto"/>
              <w:rPr>
                <w:b/>
              </w:rPr>
            </w:pPr>
          </w:p>
        </w:tc>
      </w:tr>
      <w:tr w:rsidR="005A6172" w:rsidRPr="000060EE" w14:paraId="50E048FB" w14:textId="77777777" w:rsidTr="00E93BC0">
        <w:trPr>
          <w:trHeight w:val="1605"/>
        </w:trPr>
        <w:tc>
          <w:tcPr>
            <w:tcW w:w="93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9541A6" w14:textId="77777777" w:rsidR="005A6172" w:rsidRPr="000060EE" w:rsidRDefault="005A6172" w:rsidP="00E93BC0">
            <w:pPr>
              <w:spacing w:line="240" w:lineRule="auto"/>
              <w:rPr>
                <w:b/>
              </w:rPr>
            </w:pPr>
            <w:r w:rsidRPr="000060EE">
              <w:rPr>
                <w:b/>
              </w:rPr>
              <w:t xml:space="preserve">Nytt punkt: </w:t>
            </w:r>
          </w:p>
          <w:p w14:paraId="66045FE9" w14:textId="77777777" w:rsidR="005A6172" w:rsidRPr="000060EE" w:rsidRDefault="005A6172" w:rsidP="00E93BC0">
            <w:pPr>
              <w:spacing w:line="240" w:lineRule="auto"/>
            </w:pPr>
            <w:r w:rsidRPr="000060EE">
              <w:t xml:space="preserve">Utdanningsdepartementet utarbeider ny opplæring I forhold til seksualitet og mangfold, grenser, vold og overgrep. Kvinne- og skeivt perspektiv integreres og en tar utgangspunkt I uke </w:t>
            </w:r>
            <w:r>
              <w:t>6</w:t>
            </w:r>
            <w:r w:rsidRPr="000060EE">
              <w:t xml:space="preserve"> som Sex og </w:t>
            </w:r>
            <w:r>
              <w:t>politikk</w:t>
            </w:r>
            <w:r w:rsidRPr="000060EE">
              <w:t xml:space="preserve"> har i dag og utvikler dette videre. Dette bør være en opplæring som lærere skal ta, evt ved hjelp av organisasjoner som </w:t>
            </w:r>
            <w:r>
              <w:t>S</w:t>
            </w:r>
            <w:r w:rsidRPr="000060EE">
              <w:t xml:space="preserve">ex og </w:t>
            </w:r>
            <w:r>
              <w:t>Politikk</w:t>
            </w:r>
            <w:r w:rsidRPr="000060EE">
              <w:t xml:space="preserve">, Fri, Kvinnebevegelsen, </w:t>
            </w:r>
            <w:r>
              <w:t>K</w:t>
            </w:r>
            <w:r w:rsidRPr="000060EE">
              <w:t>risesenter</w:t>
            </w:r>
            <w:r>
              <w:t>bevegelsen</w:t>
            </w:r>
            <w:r w:rsidRPr="000060EE">
              <w:t xml:space="preserve"> mfl, men uten at det overlates til noen av disse. </w:t>
            </w:r>
          </w:p>
        </w:tc>
      </w:tr>
      <w:tr w:rsidR="005A6172" w:rsidRPr="000060EE" w14:paraId="1F91C514" w14:textId="77777777" w:rsidTr="005A6172">
        <w:trPr>
          <w:trHeight w:val="1208"/>
        </w:trPr>
        <w:tc>
          <w:tcPr>
            <w:tcW w:w="93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5CAF22" w14:textId="77777777" w:rsidR="005A6172" w:rsidRPr="000060EE" w:rsidRDefault="005A6172" w:rsidP="00E93BC0">
            <w:pPr>
              <w:spacing w:line="240" w:lineRule="auto"/>
              <w:rPr>
                <w:b/>
              </w:rPr>
            </w:pPr>
            <w:r w:rsidRPr="000060EE">
              <w:rPr>
                <w:b/>
              </w:rPr>
              <w:t xml:space="preserve">Begrunnelse: </w:t>
            </w:r>
          </w:p>
          <w:p w14:paraId="49B77F0C" w14:textId="77777777" w:rsidR="005A6172" w:rsidRPr="000060EE" w:rsidRDefault="005A6172" w:rsidP="00E93BC0">
            <w:pPr>
              <w:spacing w:line="240" w:lineRule="auto"/>
            </w:pPr>
            <w:r w:rsidRPr="000060EE">
              <w:t>Jeg mener at det her er mange aktører på feltet og at de forskjellige perspektivene må integreres i et landsomfattende kvalitetssikret opplegg styrt av departementet og gjerne med høringer til undervisningsopplegget. Det samme gjelder på andre felt enn skolen.</w:t>
            </w:r>
          </w:p>
        </w:tc>
      </w:tr>
    </w:tbl>
    <w:p w14:paraId="36426250" w14:textId="77777777" w:rsidR="005A6172" w:rsidRDefault="005A6172" w:rsidP="005A6172">
      <w:pPr>
        <w:spacing w:line="240" w:lineRule="auto"/>
        <w:rPr>
          <w:sz w:val="24"/>
          <w:szCs w:val="24"/>
        </w:rPr>
      </w:pPr>
    </w:p>
    <w:p w14:paraId="2BC26CEF" w14:textId="77777777" w:rsidR="005A6172" w:rsidRDefault="005A6172" w:rsidP="005A6172">
      <w:pPr>
        <w:spacing w:line="240" w:lineRule="auto"/>
        <w:rPr>
          <w:sz w:val="24"/>
          <w:szCs w:val="24"/>
        </w:rPr>
      </w:pPr>
    </w:p>
    <w:p w14:paraId="22E657AE" w14:textId="77777777" w:rsidR="005A6172" w:rsidRDefault="005A6172">
      <w:pPr>
        <w:spacing w:line="240" w:lineRule="auto"/>
        <w:rPr>
          <w:sz w:val="24"/>
          <w:szCs w:val="24"/>
        </w:rPr>
      </w:pPr>
    </w:p>
    <w:p w14:paraId="21587567" w14:textId="77777777" w:rsidR="00B6764A" w:rsidRDefault="00B6764A">
      <w:pPr>
        <w:rPr>
          <w:b/>
          <w:sz w:val="24"/>
          <w:szCs w:val="24"/>
          <w:u w:val="single"/>
        </w:rPr>
      </w:pPr>
    </w:p>
    <w:p w14:paraId="66707BF6" w14:textId="206737A3" w:rsidR="00F75D61" w:rsidRDefault="00F75D61" w:rsidP="00F75D61">
      <w:pPr>
        <w:rPr>
          <w:sz w:val="24"/>
          <w:szCs w:val="24"/>
          <w:lang w:val="nb-NO"/>
        </w:rPr>
      </w:pPr>
      <w:r w:rsidRPr="00D30240">
        <w:rPr>
          <w:i/>
          <w:sz w:val="24"/>
          <w:szCs w:val="24"/>
          <w:u w:val="single"/>
          <w:lang w:val="nb-NO"/>
        </w:rPr>
        <w:t xml:space="preserve">/end kap </w:t>
      </w:r>
      <w:r>
        <w:rPr>
          <w:i/>
          <w:sz w:val="24"/>
          <w:szCs w:val="24"/>
          <w:u w:val="single"/>
          <w:lang w:val="nb-NO"/>
        </w:rPr>
        <w:t>28 Skeiv politikk</w:t>
      </w:r>
    </w:p>
    <w:p w14:paraId="691A5BEE" w14:textId="77777777" w:rsidR="00B6764A" w:rsidRDefault="00B6764A">
      <w:pPr>
        <w:rPr>
          <w:b/>
          <w:sz w:val="24"/>
          <w:szCs w:val="24"/>
          <w:u w:val="single"/>
        </w:rPr>
      </w:pPr>
    </w:p>
    <w:p w14:paraId="3345AE6D" w14:textId="77777777" w:rsidR="00B6764A" w:rsidRDefault="00B6764A">
      <w:pPr>
        <w:rPr>
          <w:b/>
          <w:sz w:val="24"/>
          <w:szCs w:val="24"/>
          <w:u w:val="single"/>
        </w:rPr>
      </w:pPr>
    </w:p>
    <w:p w14:paraId="134153D5" w14:textId="77777777" w:rsidR="00B6764A" w:rsidRDefault="00B6764A"/>
    <w:sectPr w:rsidR="00B6764A">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22EEA"/>
    <w:multiLevelType w:val="hybridMultilevel"/>
    <w:tmpl w:val="17209E4A"/>
    <w:lvl w:ilvl="0" w:tplc="3E6C2AE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44B16"/>
    <w:multiLevelType w:val="hybridMultilevel"/>
    <w:tmpl w:val="7F6A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6E319E"/>
    <w:multiLevelType w:val="hybridMultilevel"/>
    <w:tmpl w:val="C11CD7FA"/>
    <w:lvl w:ilvl="0" w:tplc="3E6C2AE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4A"/>
    <w:rsid w:val="000060EE"/>
    <w:rsid w:val="000877B8"/>
    <w:rsid w:val="001120A9"/>
    <w:rsid w:val="002F1AEC"/>
    <w:rsid w:val="00306883"/>
    <w:rsid w:val="00432538"/>
    <w:rsid w:val="004617C0"/>
    <w:rsid w:val="004B3B85"/>
    <w:rsid w:val="005A6172"/>
    <w:rsid w:val="00694D22"/>
    <w:rsid w:val="006B7C83"/>
    <w:rsid w:val="007B1693"/>
    <w:rsid w:val="007C48B2"/>
    <w:rsid w:val="008B1CD5"/>
    <w:rsid w:val="00A16FCE"/>
    <w:rsid w:val="00AD1CAA"/>
    <w:rsid w:val="00B430C5"/>
    <w:rsid w:val="00B6764A"/>
    <w:rsid w:val="00C5704D"/>
    <w:rsid w:val="00CB55D4"/>
    <w:rsid w:val="00DF68EE"/>
    <w:rsid w:val="00E33235"/>
    <w:rsid w:val="00F75D61"/>
    <w:rsid w:val="00F85E2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FD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b-NO" w:eastAsia="nb-NO"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BBF"/>
    <w:rPr>
      <w:lang w:val="en" w:eastAsia="zh-CN"/>
    </w:rPr>
  </w:style>
  <w:style w:type="paragraph" w:styleId="Overskrift1">
    <w:name w:val="heading 1"/>
    <w:basedOn w:val="Normal1"/>
    <w:next w:val="Normal1"/>
    <w:pPr>
      <w:keepNext/>
      <w:keepLines/>
      <w:spacing w:before="480" w:after="120"/>
      <w:outlineLvl w:val="0"/>
    </w:pPr>
    <w:rPr>
      <w:b/>
      <w:sz w:val="48"/>
      <w:szCs w:val="48"/>
    </w:rPr>
  </w:style>
  <w:style w:type="paragraph" w:styleId="Overskrift2">
    <w:name w:val="heading 2"/>
    <w:basedOn w:val="Normal1"/>
    <w:next w:val="Normal1"/>
    <w:pPr>
      <w:keepNext/>
      <w:keepLines/>
      <w:spacing w:before="360" w:after="80"/>
      <w:outlineLvl w:val="1"/>
    </w:pPr>
    <w:rPr>
      <w:b/>
      <w:sz w:val="36"/>
      <w:szCs w:val="36"/>
    </w:rPr>
  </w:style>
  <w:style w:type="paragraph" w:styleId="Overskrift3">
    <w:name w:val="heading 3"/>
    <w:basedOn w:val="Normal1"/>
    <w:next w:val="Normal1"/>
    <w:pPr>
      <w:keepNext/>
      <w:keepLines/>
      <w:spacing w:before="280" w:after="80"/>
      <w:outlineLvl w:val="2"/>
    </w:pPr>
    <w:rPr>
      <w:b/>
      <w:sz w:val="28"/>
      <w:szCs w:val="28"/>
    </w:rPr>
  </w:style>
  <w:style w:type="paragraph" w:styleId="Overskrift4">
    <w:name w:val="heading 4"/>
    <w:basedOn w:val="Normal1"/>
    <w:next w:val="Normal1"/>
    <w:pPr>
      <w:keepNext/>
      <w:keepLines/>
      <w:spacing w:before="240" w:after="40"/>
      <w:outlineLvl w:val="3"/>
    </w:pPr>
    <w:rPr>
      <w:b/>
      <w:sz w:val="24"/>
      <w:szCs w:val="24"/>
    </w:rPr>
  </w:style>
  <w:style w:type="paragraph" w:styleId="Overskrift5">
    <w:name w:val="heading 5"/>
    <w:basedOn w:val="Normal1"/>
    <w:next w:val="Normal1"/>
    <w:pPr>
      <w:keepNext/>
      <w:keepLines/>
      <w:spacing w:before="220" w:after="40"/>
      <w:outlineLvl w:val="4"/>
    </w:pPr>
    <w:rPr>
      <w:b/>
    </w:rPr>
  </w:style>
  <w:style w:type="paragraph" w:styleId="Overskrift6">
    <w:name w:val="heading 6"/>
    <w:basedOn w:val="Normal1"/>
    <w:next w:val="Normal1"/>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tel">
    <w:name w:val="Title"/>
    <w:basedOn w:val="Normal1"/>
    <w:next w:val="Normal1"/>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Listeavsnitt">
    <w:name w:val="List Paragraph"/>
    <w:basedOn w:val="Normal"/>
    <w:uiPriority w:val="34"/>
    <w:qFormat/>
    <w:rsid w:val="004617C0"/>
    <w:pPr>
      <w:ind w:left="720"/>
      <w:contextualSpacing/>
    </w:pPr>
  </w:style>
  <w:style w:type="table" w:styleId="Tabellrutenett">
    <w:name w:val="Table Grid"/>
    <w:basedOn w:val="Vanligtabell"/>
    <w:uiPriority w:val="39"/>
    <w:rsid w:val="00F75D61"/>
    <w:pPr>
      <w:spacing w:line="240" w:lineRule="auto"/>
    </w:pPr>
    <w:rPr>
      <w:lang w:val="en"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b-NO" w:eastAsia="nb-NO"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BBF"/>
    <w:rPr>
      <w:lang w:val="en" w:eastAsia="zh-CN"/>
    </w:rPr>
  </w:style>
  <w:style w:type="paragraph" w:styleId="Overskrift1">
    <w:name w:val="heading 1"/>
    <w:basedOn w:val="Normal1"/>
    <w:next w:val="Normal1"/>
    <w:pPr>
      <w:keepNext/>
      <w:keepLines/>
      <w:spacing w:before="480" w:after="120"/>
      <w:outlineLvl w:val="0"/>
    </w:pPr>
    <w:rPr>
      <w:b/>
      <w:sz w:val="48"/>
      <w:szCs w:val="48"/>
    </w:rPr>
  </w:style>
  <w:style w:type="paragraph" w:styleId="Overskrift2">
    <w:name w:val="heading 2"/>
    <w:basedOn w:val="Normal1"/>
    <w:next w:val="Normal1"/>
    <w:pPr>
      <w:keepNext/>
      <w:keepLines/>
      <w:spacing w:before="360" w:after="80"/>
      <w:outlineLvl w:val="1"/>
    </w:pPr>
    <w:rPr>
      <w:b/>
      <w:sz w:val="36"/>
      <w:szCs w:val="36"/>
    </w:rPr>
  </w:style>
  <w:style w:type="paragraph" w:styleId="Overskrift3">
    <w:name w:val="heading 3"/>
    <w:basedOn w:val="Normal1"/>
    <w:next w:val="Normal1"/>
    <w:pPr>
      <w:keepNext/>
      <w:keepLines/>
      <w:spacing w:before="280" w:after="80"/>
      <w:outlineLvl w:val="2"/>
    </w:pPr>
    <w:rPr>
      <w:b/>
      <w:sz w:val="28"/>
      <w:szCs w:val="28"/>
    </w:rPr>
  </w:style>
  <w:style w:type="paragraph" w:styleId="Overskrift4">
    <w:name w:val="heading 4"/>
    <w:basedOn w:val="Normal1"/>
    <w:next w:val="Normal1"/>
    <w:pPr>
      <w:keepNext/>
      <w:keepLines/>
      <w:spacing w:before="240" w:after="40"/>
      <w:outlineLvl w:val="3"/>
    </w:pPr>
    <w:rPr>
      <w:b/>
      <w:sz w:val="24"/>
      <w:szCs w:val="24"/>
    </w:rPr>
  </w:style>
  <w:style w:type="paragraph" w:styleId="Overskrift5">
    <w:name w:val="heading 5"/>
    <w:basedOn w:val="Normal1"/>
    <w:next w:val="Normal1"/>
    <w:pPr>
      <w:keepNext/>
      <w:keepLines/>
      <w:spacing w:before="220" w:after="40"/>
      <w:outlineLvl w:val="4"/>
    </w:pPr>
    <w:rPr>
      <w:b/>
    </w:rPr>
  </w:style>
  <w:style w:type="paragraph" w:styleId="Overskrift6">
    <w:name w:val="heading 6"/>
    <w:basedOn w:val="Normal1"/>
    <w:next w:val="Normal1"/>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tel">
    <w:name w:val="Title"/>
    <w:basedOn w:val="Normal1"/>
    <w:next w:val="Normal1"/>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Listeavsnitt">
    <w:name w:val="List Paragraph"/>
    <w:basedOn w:val="Normal"/>
    <w:uiPriority w:val="34"/>
    <w:qFormat/>
    <w:rsid w:val="004617C0"/>
    <w:pPr>
      <w:ind w:left="720"/>
      <w:contextualSpacing/>
    </w:pPr>
  </w:style>
  <w:style w:type="table" w:styleId="Tabellrutenett">
    <w:name w:val="Table Grid"/>
    <w:basedOn w:val="Vanligtabell"/>
    <w:uiPriority w:val="39"/>
    <w:rsid w:val="00F75D61"/>
    <w:pPr>
      <w:spacing w:line="240" w:lineRule="auto"/>
    </w:pPr>
    <w:rPr>
      <w:lang w:val="en"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STWszW5X5moTtdby/pwiKgQPvQ==">AMUW2mXbds3JKYl2DpexNykrB3zIkhWoTTcXtzdQCGMRaaxz+IZnCxcMf1nJYA0rvjYFmc5a/XNZtKEQeT/ArWmR5/yagmlEeThDA9j3ICykV4Et2lEwJEBp1A52OrGrYMuz5QPcLfHe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591</Words>
  <Characters>3138</Characters>
  <Application>Microsoft Macintosh Word</Application>
  <DocSecurity>0</DocSecurity>
  <Lines>26</Lines>
  <Paragraphs>7</Paragraphs>
  <ScaleCrop>false</ScaleCrop>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KariFair</cp:lastModifiedBy>
  <cp:revision>5</cp:revision>
  <dcterms:created xsi:type="dcterms:W3CDTF">2020-11-06T09:52:00Z</dcterms:created>
  <dcterms:modified xsi:type="dcterms:W3CDTF">2020-11-06T10:01:00Z</dcterms:modified>
</cp:coreProperties>
</file>